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0F9" w:rsidRPr="006E50F9" w:rsidRDefault="006E50F9" w:rsidP="009D2338">
      <w:pPr>
        <w:shd w:val="clear" w:color="auto" w:fill="FFFFFF"/>
        <w:spacing w:after="0" w:line="240" w:lineRule="auto"/>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w:t>
      </w:r>
      <w:proofErr w:type="gramStart"/>
      <w:r w:rsidRPr="006E50F9">
        <w:rPr>
          <w:rFonts w:ascii="Times New Roman" w:eastAsia="Times New Roman" w:hAnsi="Times New Roman" w:cs="Times New Roman"/>
          <w:color w:val="000000"/>
          <w:sz w:val="28"/>
          <w:szCs w:val="28"/>
          <w:lang w:eastAsia="ru-RU"/>
        </w:rPr>
        <w:t>Рабочая программа разработана и составлена на основе Федерального государственного стандарта начального общего образования, Концепции духовно – нравственного развития и воспитания личности гражданина России, планируемых результатов начального образования, примерной программы начального общего образования (М.: Просвещение, 2011), сборника рабочих программ «Школа России» 1 - 4 класс (М.: Просвещение, 2011), авторской программы М. И. Моро, М. А. Бантовой, Г. В. Бельтюковой, С. И. Волковой, С.</w:t>
      </w:r>
      <w:proofErr w:type="gramEnd"/>
      <w:r w:rsidRPr="006E50F9">
        <w:rPr>
          <w:rFonts w:ascii="Times New Roman" w:eastAsia="Times New Roman" w:hAnsi="Times New Roman" w:cs="Times New Roman"/>
          <w:color w:val="000000"/>
          <w:sz w:val="28"/>
          <w:szCs w:val="28"/>
          <w:lang w:eastAsia="ru-RU"/>
        </w:rPr>
        <w:t xml:space="preserve"> В. Степановой курса «Математика», утвержденной МО РФ в соответствии с требованиями Федерального государственного стандарта начального образования.</w:t>
      </w:r>
    </w:p>
    <w:p w:rsidR="006E50F9" w:rsidRPr="006E50F9" w:rsidRDefault="009D2338" w:rsidP="009D2338">
      <w:pPr>
        <w:shd w:val="clear" w:color="auto" w:fill="FFFFFF"/>
        <w:spacing w:after="0" w:line="240" w:lineRule="auto"/>
        <w:ind w:firstLine="710"/>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lang w:eastAsia="ru-RU"/>
        </w:rPr>
        <w:t>Планируемые р</w:t>
      </w:r>
      <w:r w:rsidR="006E50F9" w:rsidRPr="006E50F9">
        <w:rPr>
          <w:rFonts w:ascii="Times New Roman" w:eastAsia="Times New Roman" w:hAnsi="Times New Roman" w:cs="Times New Roman"/>
          <w:b/>
          <w:bCs/>
          <w:color w:val="000000"/>
          <w:sz w:val="28"/>
          <w:szCs w:val="28"/>
          <w:lang w:eastAsia="ru-RU"/>
        </w:rPr>
        <w:t>езультаты изучения курса</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bookmarkStart w:id="0" w:name="h.30j0zll"/>
      <w:bookmarkEnd w:id="0"/>
      <w:r w:rsidRPr="006E50F9">
        <w:rPr>
          <w:rFonts w:ascii="Times New Roman" w:eastAsia="Times New Roman" w:hAnsi="Times New Roman" w:cs="Times New Roman"/>
          <w:color w:val="000000"/>
          <w:sz w:val="28"/>
          <w:szCs w:val="28"/>
          <w:lang w:eastAsia="ru-RU"/>
        </w:rPr>
        <w:t>Программа обеспечивает достижение выпускниками начальной школы следующих личностных, метапредметных и предметных результатов.</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Личностные результаты</w:t>
      </w:r>
    </w:p>
    <w:p w:rsidR="006E50F9" w:rsidRPr="006E50F9" w:rsidRDefault="006E50F9" w:rsidP="006E50F9">
      <w:pPr>
        <w:numPr>
          <w:ilvl w:val="0"/>
          <w:numId w:val="4"/>
        </w:numPr>
        <w:shd w:val="clear" w:color="auto" w:fill="FFFFFF"/>
        <w:spacing w:after="0" w:line="240" w:lineRule="auto"/>
        <w:ind w:lef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Чувство гордости за свою Родину, российский народ и историю России;</w:t>
      </w:r>
    </w:p>
    <w:p w:rsidR="006E50F9" w:rsidRPr="006E50F9" w:rsidRDefault="006E50F9" w:rsidP="006E50F9">
      <w:pPr>
        <w:numPr>
          <w:ilvl w:val="0"/>
          <w:numId w:val="4"/>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Осознание роли своей страны в мировом развитии, уважительное отношение к семейным ценностям, бережное отношение к окружающему миру.</w:t>
      </w:r>
    </w:p>
    <w:p w:rsidR="006E50F9" w:rsidRPr="006E50F9" w:rsidRDefault="006E50F9" w:rsidP="006E50F9">
      <w:pPr>
        <w:numPr>
          <w:ilvl w:val="0"/>
          <w:numId w:val="4"/>
        </w:numPr>
        <w:shd w:val="clear" w:color="auto" w:fill="FFFFFF"/>
        <w:spacing w:after="0" w:line="240" w:lineRule="auto"/>
        <w:ind w:lef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Целостное восприятие окружающего мира.</w:t>
      </w:r>
    </w:p>
    <w:p w:rsidR="006E50F9" w:rsidRPr="006E50F9" w:rsidRDefault="006E50F9" w:rsidP="006E50F9">
      <w:pPr>
        <w:numPr>
          <w:ilvl w:val="0"/>
          <w:numId w:val="4"/>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Ь —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 Рефлексивную самооценку, умение анализировать свои действия и управлять ими.</w:t>
      </w:r>
    </w:p>
    <w:p w:rsidR="006E50F9" w:rsidRPr="006E50F9" w:rsidRDefault="006E50F9" w:rsidP="006E50F9">
      <w:pPr>
        <w:numPr>
          <w:ilvl w:val="0"/>
          <w:numId w:val="4"/>
        </w:numPr>
        <w:shd w:val="clear" w:color="auto" w:fill="FFFFFF"/>
        <w:spacing w:after="0" w:line="240" w:lineRule="auto"/>
        <w:ind w:lef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Навыки сотрудничества со взрослыми и сверстниками.</w:t>
      </w:r>
    </w:p>
    <w:p w:rsidR="006E50F9" w:rsidRPr="006E50F9" w:rsidRDefault="006E50F9" w:rsidP="006E50F9">
      <w:pPr>
        <w:numPr>
          <w:ilvl w:val="0"/>
          <w:numId w:val="4"/>
        </w:numPr>
        <w:shd w:val="clear" w:color="auto" w:fill="FFFFFF"/>
        <w:spacing w:after="0" w:line="240" w:lineRule="auto"/>
        <w:ind w:left="20" w:right="20" w:firstLine="710"/>
        <w:jc w:val="both"/>
        <w:rPr>
          <w:rFonts w:ascii="Calibri" w:eastAsia="Times New Roman" w:hAnsi="Calibri" w:cs="Arial"/>
          <w:color w:val="000000"/>
          <w:lang w:eastAsia="ru-RU"/>
        </w:rPr>
      </w:pPr>
      <w:bookmarkStart w:id="1" w:name="h.1fob9te"/>
      <w:bookmarkEnd w:id="1"/>
      <w:r w:rsidRPr="006E50F9">
        <w:rPr>
          <w:rFonts w:ascii="Times New Roman" w:eastAsia="Times New Roman" w:hAnsi="Times New Roman" w:cs="Times New Roman"/>
          <w:color w:val="000000"/>
          <w:sz w:val="28"/>
          <w:szCs w:val="28"/>
          <w:lang w:eastAsia="ru-RU"/>
        </w:rPr>
        <w:t>Установку на здоровый образ жизни, наличие мотивации к творческому труду, к работе на результат.</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Метапредметные результаты</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Способность принимать и сохранять цели и задачи учебной деятельности, находить средства и способы её осуществления.</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Овладение способами выполнения заданий творческого и поискового характера.</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 xml:space="preserve">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w:t>
      </w:r>
      <w:r w:rsidRPr="006E50F9">
        <w:rPr>
          <w:rFonts w:ascii="Times New Roman" w:eastAsia="Times New Roman" w:hAnsi="Times New Roman" w:cs="Times New Roman"/>
          <w:color w:val="000000"/>
          <w:sz w:val="28"/>
          <w:szCs w:val="28"/>
          <w:lang w:eastAsia="ru-RU"/>
        </w:rPr>
        <w:lastRenderedPageBreak/>
        <w:t>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 видео - и графическим сопровождением.</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Овладение базовыми предметными и межпредметными понятиями, отражающими существенные связи и отношения между объектами и процессами.</w:t>
      </w:r>
    </w:p>
    <w:p w:rsidR="006E50F9" w:rsidRPr="006E50F9" w:rsidRDefault="006E50F9" w:rsidP="006E50F9">
      <w:pPr>
        <w:numPr>
          <w:ilvl w:val="0"/>
          <w:numId w:val="5"/>
        </w:numPr>
        <w:shd w:val="clear" w:color="auto" w:fill="FFFFFF"/>
        <w:spacing w:after="0" w:line="240" w:lineRule="auto"/>
        <w:ind w:left="20" w:right="20" w:firstLine="710"/>
        <w:jc w:val="both"/>
        <w:rPr>
          <w:rFonts w:ascii="Calibri" w:eastAsia="Times New Roman" w:hAnsi="Calibri" w:cs="Arial"/>
          <w:color w:val="000000"/>
          <w:lang w:eastAsia="ru-RU"/>
        </w:rPr>
      </w:pPr>
      <w:bookmarkStart w:id="2" w:name="h.3znysh7"/>
      <w:bookmarkEnd w:id="2"/>
      <w:r w:rsidRPr="006E50F9">
        <w:rPr>
          <w:rFonts w:ascii="Times New Roman" w:eastAsia="Times New Roman" w:hAnsi="Times New Roman" w:cs="Times New Roman"/>
          <w:color w:val="000000"/>
          <w:sz w:val="28"/>
          <w:szCs w:val="28"/>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Предметные результаты</w:t>
      </w:r>
    </w:p>
    <w:p w:rsidR="006E50F9" w:rsidRPr="006E50F9" w:rsidRDefault="006E50F9" w:rsidP="006E50F9">
      <w:pPr>
        <w:numPr>
          <w:ilvl w:val="0"/>
          <w:numId w:val="6"/>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Использование приобретённых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rsidR="006E50F9" w:rsidRPr="006E50F9" w:rsidRDefault="006E50F9" w:rsidP="006E50F9">
      <w:pPr>
        <w:numPr>
          <w:ilvl w:val="0"/>
          <w:numId w:val="6"/>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Овладение основами логического и алгоритмического мышления, 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6E50F9" w:rsidRPr="006E50F9" w:rsidRDefault="006E50F9" w:rsidP="006E50F9">
      <w:pPr>
        <w:numPr>
          <w:ilvl w:val="0"/>
          <w:numId w:val="6"/>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Приобретение начального опыта применения математических знаний для решения учебно-познавательных и учебно-практических задач.</w:t>
      </w:r>
    </w:p>
    <w:p w:rsidR="006E50F9" w:rsidRPr="006E50F9" w:rsidRDefault="006E50F9" w:rsidP="006E50F9">
      <w:pPr>
        <w:numPr>
          <w:ilvl w:val="0"/>
          <w:numId w:val="6"/>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6E50F9" w:rsidRPr="006E50F9" w:rsidRDefault="006E50F9" w:rsidP="006E50F9">
      <w:pPr>
        <w:numPr>
          <w:ilvl w:val="0"/>
          <w:numId w:val="6"/>
        </w:numPr>
        <w:shd w:val="clear" w:color="auto" w:fill="FFFFFF"/>
        <w:spacing w:after="0" w:line="240" w:lineRule="auto"/>
        <w:ind w:left="20" w:right="2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lastRenderedPageBreak/>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bookmarkStart w:id="3" w:name="h.2et92p0"/>
      <w:bookmarkEnd w:id="3"/>
      <w:r w:rsidRPr="006E50F9">
        <w:rPr>
          <w:rFonts w:ascii="Times New Roman" w:eastAsia="Times New Roman" w:hAnsi="Times New Roman" w:cs="Times New Roman"/>
          <w:b/>
          <w:bCs/>
          <w:color w:val="000000"/>
          <w:sz w:val="28"/>
          <w:szCs w:val="28"/>
          <w:lang w:eastAsia="ru-RU"/>
        </w:rPr>
        <w:t>Планируемые результаты изучения курса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Ученик научиться: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читать и записывать числа, знание состава чисел, которые понадобятся при выполнении устных, а в дальнейшем и письменных вычислений в пределах 100.</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выделять признаки и свойства объектов (прямоугольник, квадрат их периметр и др.);</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определять с помощью сравнения (сопоставления) их характерные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признаки.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формировать речевые математические умения и навыки, высказывать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суждения с использованием математических терминов и понятий, выделять слова (словосочетания и т. д.), помогающие понять его смысл; ставить вопросы по ходу выполнения задания;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выбирать доказательства верности или неверности выполненного действия, обосновывать этапы решения задачи, уравнения и др.</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развивать организационные умения и навыки: планировать этапы предстоящей работы, определять последовательность предстоящих действий;          </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осуществлять контроль и оценку правильности действий, поиск путей преодоления ошибок.</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формировать и отрабатывать навыки устных и письменных вычислений: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xml:space="preserve">табличные случаи сложения и вычитания, </w:t>
      </w:r>
      <w:proofErr w:type="spellStart"/>
      <w:r w:rsidRPr="006E50F9">
        <w:rPr>
          <w:rFonts w:ascii="Times New Roman" w:eastAsia="Times New Roman" w:hAnsi="Times New Roman" w:cs="Times New Roman"/>
          <w:color w:val="000000"/>
          <w:sz w:val="28"/>
          <w:szCs w:val="28"/>
          <w:lang w:eastAsia="ru-RU"/>
        </w:rPr>
        <w:t>внетабличные</w:t>
      </w:r>
      <w:proofErr w:type="spellEnd"/>
      <w:r w:rsidRPr="006E50F9">
        <w:rPr>
          <w:rFonts w:ascii="Times New Roman" w:eastAsia="Times New Roman" w:hAnsi="Times New Roman" w:cs="Times New Roman"/>
          <w:color w:val="000000"/>
          <w:sz w:val="28"/>
          <w:szCs w:val="28"/>
          <w:lang w:eastAsia="ru-RU"/>
        </w:rPr>
        <w:t xml:space="preserve">  случаи вычисления в пределах 100, умножения и деления на 2 и 3, разнообразные примеры на применение правил о порядке выполнения действий в выражениях со скобками и без них.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Одна из важнейших задач – уметь пользоваться алгоритмами письменного  и устного сложения и вычитания  чисел в пределах 100.</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Программа обеспечивает достижение выпускниками начальной школы следующих</w:t>
      </w:r>
      <w:r w:rsidRPr="006E50F9">
        <w:rPr>
          <w:rFonts w:ascii="Times New Roman" w:eastAsia="Times New Roman" w:hAnsi="Times New Roman" w:cs="Times New Roman"/>
          <w:color w:val="000000"/>
          <w:sz w:val="28"/>
          <w:szCs w:val="28"/>
          <w:lang w:eastAsia="ru-RU"/>
        </w:rPr>
        <w:t> </w:t>
      </w:r>
      <w:r w:rsidRPr="006E50F9">
        <w:rPr>
          <w:rFonts w:ascii="Times New Roman" w:eastAsia="Times New Roman" w:hAnsi="Times New Roman" w:cs="Times New Roman"/>
          <w:b/>
          <w:bCs/>
          <w:color w:val="000000"/>
          <w:sz w:val="28"/>
          <w:szCs w:val="28"/>
          <w:lang w:eastAsia="ru-RU"/>
        </w:rPr>
        <w:t>личностных, метапредметных и предметных результатов</w:t>
      </w:r>
      <w:r w:rsidRPr="006E50F9">
        <w:rPr>
          <w:rFonts w:ascii="Times New Roman" w:eastAsia="Times New Roman" w:hAnsi="Times New Roman" w:cs="Times New Roman"/>
          <w:color w:val="000000"/>
          <w:sz w:val="28"/>
          <w:szCs w:val="28"/>
          <w:lang w:eastAsia="ru-RU"/>
        </w:rPr>
        <w:t>.</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Личностными результатами</w:t>
      </w:r>
      <w:r w:rsidRPr="006E50F9">
        <w:rPr>
          <w:rFonts w:ascii="Times New Roman" w:eastAsia="Times New Roman" w:hAnsi="Times New Roman" w:cs="Times New Roman"/>
          <w:color w:val="000000"/>
          <w:sz w:val="28"/>
          <w:szCs w:val="28"/>
          <w:lang w:eastAsia="ru-RU"/>
        </w:rPr>
        <w:t> изучения предметно-методического курса «Математика» во 2-м классе является формирование следующих умений:</w:t>
      </w:r>
    </w:p>
    <w:p w:rsidR="006E50F9" w:rsidRPr="006E50F9" w:rsidRDefault="006E50F9" w:rsidP="006E50F9">
      <w:pPr>
        <w:numPr>
          <w:ilvl w:val="0"/>
          <w:numId w:val="7"/>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Самостоятельно определять и высказывать самые простые, общие для всех людей правила поведения при совместной работе и сотрудничестве (этические нормы).</w:t>
      </w:r>
    </w:p>
    <w:p w:rsidR="006E50F9" w:rsidRPr="006E50F9" w:rsidRDefault="006E50F9" w:rsidP="006E50F9">
      <w:pPr>
        <w:numPr>
          <w:ilvl w:val="0"/>
          <w:numId w:val="8"/>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совершить.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lastRenderedPageBreak/>
        <w:t>Метапредметными результатами</w:t>
      </w:r>
      <w:r w:rsidRPr="006E50F9">
        <w:rPr>
          <w:rFonts w:ascii="Times New Roman" w:eastAsia="Times New Roman" w:hAnsi="Times New Roman" w:cs="Times New Roman"/>
          <w:color w:val="000000"/>
          <w:sz w:val="28"/>
          <w:szCs w:val="28"/>
          <w:lang w:eastAsia="ru-RU"/>
        </w:rPr>
        <w:t> изучения курса «Математика» во 2-м классе являются формирование следующих универсальных учебных действий.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Регулятивные УУД:</w:t>
      </w:r>
    </w:p>
    <w:p w:rsidR="006E50F9" w:rsidRPr="006E50F9" w:rsidRDefault="006E50F9" w:rsidP="006E50F9">
      <w:pPr>
        <w:numPr>
          <w:ilvl w:val="0"/>
          <w:numId w:val="9"/>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Определять цель деятельности на уроке с помощью учителя и самостоятельно.</w:t>
      </w:r>
    </w:p>
    <w:p w:rsidR="006E50F9" w:rsidRPr="006E50F9" w:rsidRDefault="006E50F9" w:rsidP="006E50F9">
      <w:pPr>
        <w:numPr>
          <w:ilvl w:val="0"/>
          <w:numId w:val="10"/>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Учиться, совместно с учителем обнаруживать и формулировать учебную проблему совместно с учителем</w:t>
      </w:r>
    </w:p>
    <w:p w:rsidR="006E50F9" w:rsidRPr="006E50F9" w:rsidRDefault="006E50F9" w:rsidP="006E50F9">
      <w:pPr>
        <w:numPr>
          <w:ilvl w:val="0"/>
          <w:numId w:val="10"/>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Учиться планировать учебную деятельность на уроке.</w:t>
      </w:r>
    </w:p>
    <w:p w:rsidR="006E50F9" w:rsidRPr="006E50F9" w:rsidRDefault="006E50F9" w:rsidP="006E50F9">
      <w:pPr>
        <w:numPr>
          <w:ilvl w:val="0"/>
          <w:numId w:val="11"/>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Высказывать свою версию, пытаться предлагать способ её проверки, работая по предложенному плану, использовать необходимые средства (учебник, простейшие приборы и инструменты).</w:t>
      </w:r>
    </w:p>
    <w:p w:rsidR="006E50F9" w:rsidRPr="006E50F9" w:rsidRDefault="006E50F9" w:rsidP="006E50F9">
      <w:pPr>
        <w:numPr>
          <w:ilvl w:val="0"/>
          <w:numId w:val="12"/>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Определять успешность выполнения своего задания в диалоге с учителем.</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Познавательные УУД:</w:t>
      </w:r>
    </w:p>
    <w:p w:rsidR="006E50F9" w:rsidRPr="006E50F9" w:rsidRDefault="006E50F9" w:rsidP="006E50F9">
      <w:pPr>
        <w:numPr>
          <w:ilvl w:val="0"/>
          <w:numId w:val="13"/>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Ориентироваться в своей системе знаний: понимать, что нужна  дополнительная информация (знания) для решения учебной  задачи в один шаг.</w:t>
      </w:r>
    </w:p>
    <w:p w:rsidR="006E50F9" w:rsidRPr="006E50F9" w:rsidRDefault="006E50F9" w:rsidP="006E50F9">
      <w:pPr>
        <w:numPr>
          <w:ilvl w:val="0"/>
          <w:numId w:val="14"/>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Делать предварительный отбор источников информации для  решения учебной задачи.</w:t>
      </w:r>
    </w:p>
    <w:p w:rsidR="006E50F9" w:rsidRPr="006E50F9" w:rsidRDefault="006E50F9" w:rsidP="006E50F9">
      <w:pPr>
        <w:numPr>
          <w:ilvl w:val="0"/>
          <w:numId w:val="15"/>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Добывать новые знания: находить необходимую информацию, как в учебнике, так и в предложенных учителем  словарях и энциклопедиях</w:t>
      </w:r>
    </w:p>
    <w:p w:rsidR="006E50F9" w:rsidRPr="006E50F9" w:rsidRDefault="006E50F9" w:rsidP="006E50F9">
      <w:pPr>
        <w:numPr>
          <w:ilvl w:val="0"/>
          <w:numId w:val="16"/>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Добывать новые знания: извлекать информацию, представленную в разных формах (текст, таблица, схема, иллюстрация и др.).</w:t>
      </w:r>
    </w:p>
    <w:p w:rsidR="006E50F9" w:rsidRPr="006E50F9" w:rsidRDefault="006E50F9" w:rsidP="006E50F9">
      <w:pPr>
        <w:numPr>
          <w:ilvl w:val="0"/>
          <w:numId w:val="17"/>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Перерабатывать полученную информацию: наблюдать и делать  самостоятельные  выводы.</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Коммуникативные УУД:</w:t>
      </w:r>
    </w:p>
    <w:p w:rsidR="006E50F9" w:rsidRPr="006E50F9" w:rsidRDefault="006E50F9" w:rsidP="006E50F9">
      <w:pPr>
        <w:numPr>
          <w:ilvl w:val="0"/>
          <w:numId w:val="18"/>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Донести свою позицию до других: оформлять свою мысль в устной и письменной речи (на уровне одного предложения или небольшого текста).</w:t>
      </w:r>
    </w:p>
    <w:p w:rsidR="006E50F9" w:rsidRPr="006E50F9" w:rsidRDefault="006E50F9" w:rsidP="006E50F9">
      <w:pPr>
        <w:numPr>
          <w:ilvl w:val="0"/>
          <w:numId w:val="19"/>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Слушать и понимать речь других.</w:t>
      </w:r>
    </w:p>
    <w:p w:rsidR="006E50F9" w:rsidRPr="006E50F9" w:rsidRDefault="006E50F9" w:rsidP="006E50F9">
      <w:pPr>
        <w:numPr>
          <w:ilvl w:val="0"/>
          <w:numId w:val="20"/>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Вступать в беседу на уроке и в жизни.</w:t>
      </w:r>
    </w:p>
    <w:p w:rsidR="006E50F9" w:rsidRPr="006E50F9" w:rsidRDefault="006E50F9" w:rsidP="006E50F9">
      <w:pPr>
        <w:numPr>
          <w:ilvl w:val="0"/>
          <w:numId w:val="21"/>
        </w:numPr>
        <w:shd w:val="clear" w:color="auto" w:fill="FFFFFF"/>
        <w:spacing w:after="0" w:line="240" w:lineRule="auto"/>
        <w:ind w:left="1004"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Совместно договариваться о  правилах общения и поведения в школе и следовать им.</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Предметными результатами</w:t>
      </w:r>
      <w:r w:rsidRPr="006E50F9">
        <w:rPr>
          <w:rFonts w:ascii="Times New Roman" w:eastAsia="Times New Roman" w:hAnsi="Times New Roman" w:cs="Times New Roman"/>
          <w:color w:val="000000"/>
          <w:sz w:val="28"/>
          <w:szCs w:val="28"/>
          <w:lang w:eastAsia="ru-RU"/>
        </w:rPr>
        <w:t> изучения курса «Математика» во 2 - м классе являются формирование следующих умений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Учащиеся должны уметь:</w:t>
      </w:r>
    </w:p>
    <w:p w:rsidR="006E50F9" w:rsidRPr="006E50F9" w:rsidRDefault="006E50F9" w:rsidP="006E50F9">
      <w:pPr>
        <w:numPr>
          <w:ilvl w:val="0"/>
          <w:numId w:val="22"/>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использовать при выполнении заданий названия и последовательность чисел от 1 до 100;</w:t>
      </w:r>
    </w:p>
    <w:p w:rsidR="006E50F9" w:rsidRPr="006E50F9" w:rsidRDefault="006E50F9" w:rsidP="006E50F9">
      <w:pPr>
        <w:numPr>
          <w:ilvl w:val="0"/>
          <w:numId w:val="22"/>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использовать при вычислениях на уровне навыка знание табличных случаев сложения однозначных чисел и  соответствующих им случаев вычитания в пределах 20;</w:t>
      </w:r>
    </w:p>
    <w:p w:rsidR="006E50F9" w:rsidRPr="006E50F9" w:rsidRDefault="006E50F9" w:rsidP="006E50F9">
      <w:pPr>
        <w:numPr>
          <w:ilvl w:val="0"/>
          <w:numId w:val="22"/>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lastRenderedPageBreak/>
        <w:t>использовать при выполнении арифметических действий названия и обозначения операций умножения и деления;</w:t>
      </w:r>
    </w:p>
    <w:p w:rsidR="006E50F9" w:rsidRPr="006E50F9" w:rsidRDefault="006E50F9" w:rsidP="006E50F9">
      <w:pPr>
        <w:numPr>
          <w:ilvl w:val="0"/>
          <w:numId w:val="22"/>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осознанно следовать алгоритму выполнения действий в выражениях со скобками и без них;</w:t>
      </w:r>
    </w:p>
    <w:p w:rsidR="006E50F9" w:rsidRPr="006E50F9" w:rsidRDefault="006E50F9" w:rsidP="006E50F9">
      <w:pPr>
        <w:numPr>
          <w:ilvl w:val="0"/>
          <w:numId w:val="22"/>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использовать в речи названия единиц измерения длины, объёма: метр, дециметр, сантиметр, килограмм;</w:t>
      </w:r>
    </w:p>
    <w:p w:rsidR="006E50F9" w:rsidRPr="006E50F9" w:rsidRDefault="006E50F9" w:rsidP="006E50F9">
      <w:pPr>
        <w:numPr>
          <w:ilvl w:val="0"/>
          <w:numId w:val="22"/>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читать, записывать и сравнивать числа в пределах 100;</w:t>
      </w:r>
    </w:p>
    <w:p w:rsidR="006E50F9" w:rsidRPr="006E50F9" w:rsidRDefault="006E50F9" w:rsidP="006E50F9">
      <w:pPr>
        <w:numPr>
          <w:ilvl w:val="0"/>
          <w:numId w:val="22"/>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осознанно следовать  алгоритмам устного и письменного сложения и вычитания чисел в пределах 100;</w:t>
      </w:r>
    </w:p>
    <w:p w:rsidR="006E50F9" w:rsidRPr="006E50F9" w:rsidRDefault="006E50F9" w:rsidP="006E50F9">
      <w:pPr>
        <w:numPr>
          <w:ilvl w:val="0"/>
          <w:numId w:val="22"/>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решать задачи в 1 - 2 действия на сложение и вычитание, и простые задачи: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а) раскрывающие смысл действий сложения, вычитания, умножения и деления;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б) использующие понятия «увеличить в (на)...», «уменьшить в (на)...»;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в) на разностное и кратное сравнение;</w:t>
      </w:r>
    </w:p>
    <w:p w:rsidR="006E50F9" w:rsidRPr="006E50F9" w:rsidRDefault="006E50F9" w:rsidP="006E50F9">
      <w:pPr>
        <w:numPr>
          <w:ilvl w:val="0"/>
          <w:numId w:val="23"/>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измерять длину данного отрезка, чертить отрезок данной длины;</w:t>
      </w:r>
    </w:p>
    <w:p w:rsidR="006E50F9" w:rsidRPr="006E50F9" w:rsidRDefault="006E50F9" w:rsidP="006E50F9">
      <w:pPr>
        <w:numPr>
          <w:ilvl w:val="0"/>
          <w:numId w:val="23"/>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узнавать и называть плоские углы: прямой, тупой и острый;</w:t>
      </w:r>
    </w:p>
    <w:p w:rsidR="006E50F9" w:rsidRPr="006E50F9" w:rsidRDefault="006E50F9" w:rsidP="006E50F9">
      <w:pPr>
        <w:numPr>
          <w:ilvl w:val="0"/>
          <w:numId w:val="23"/>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узнавать и называть плоские геометрические фигуры: треугольник, четырёхугольник, пятиугольник, шестиугольник, многоугольник; выделять из множества четырёхугольников прямоугольники, из множества прямоугольников – квадраты;</w:t>
      </w:r>
    </w:p>
    <w:p w:rsidR="006E50F9" w:rsidRPr="006E50F9" w:rsidRDefault="006E50F9" w:rsidP="006E50F9">
      <w:pPr>
        <w:numPr>
          <w:ilvl w:val="0"/>
          <w:numId w:val="23"/>
        </w:numPr>
        <w:shd w:val="clear" w:color="auto" w:fill="FFFFFF"/>
        <w:spacing w:after="0" w:line="240" w:lineRule="auto"/>
        <w:ind w:left="0" w:firstLine="710"/>
        <w:jc w:val="both"/>
        <w:rPr>
          <w:rFonts w:ascii="Calibri" w:eastAsia="Times New Roman" w:hAnsi="Calibri" w:cs="Arial"/>
          <w:color w:val="000000"/>
          <w:lang w:eastAsia="ru-RU"/>
        </w:rPr>
      </w:pPr>
      <w:r w:rsidRPr="006E50F9">
        <w:rPr>
          <w:rFonts w:ascii="Times New Roman" w:eastAsia="Times New Roman" w:hAnsi="Times New Roman" w:cs="Times New Roman"/>
          <w:color w:val="000000"/>
          <w:sz w:val="28"/>
          <w:szCs w:val="28"/>
          <w:lang w:eastAsia="ru-RU"/>
        </w:rPr>
        <w:t>находить периметр многоугольника (треугольника, четырёхугольника)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Общие учебные умения и навыки: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I.        Организация учебного труда.  Правильно выполнять советы учителя по подготовке рабочего места для занятий в школе и дома; правильно пользоваться учебными принадлежностями; привыкать соблюдать правильную осанку во время работы; понимать учебную задачу; определять последовательность действий при выполнении задания; учиться работать в заданном темпе; проверять работу по образцу, по результатам; учиться правильно, оценивать своё отношение к учебной работе.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Помогать учителю в проведении учебных занятий. Учиться работать вместе с товарищем.</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II.        Работа с книгой и другими источниками информации.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Ориентироваться в учебнике, пользоваться заданиями и вопросами, образцами, данными в учебниках.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III.        Культура устной и письменной речи.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Отвечать на вопросы, пересказывать условие и ход решения задачи.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IV.        Мыслительные умения.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Разделять целое на элементы, учиться видеть компоненты в целостном изображении, в предмете. Начать выделение существенных и несущественных признаков предметов, несложных явлений. Учиться разделять условия задачи на известное и неизвестное. Поэлементный эмпирический анализ завершать (сопровождать) эмоциональной и простейшей логической оценкой.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lastRenderedPageBreak/>
        <w:t>Выделять предмет мысли, отвечая на вопросы: «О ком (о чём) говорится? Что говорится об этом?». Выделять основное в несложном практическом задании.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Сопоставлять на однотипном материале два предмета, картинки по количеству, форме, величине, цвету, назначению. Сопоставлять числа, геометрические фигуры. Различать существенные и несущественные признаки предметов, явлений и на этой основе конкретных признаков в одном направлении с помощью введения третьего, контрастного объекта. Определять последовательность сравнения, понимать его целенаправленность. Завершать эмоциональной и простейшей и логической оценкой.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На основе умений анализа, выделения главного, сравнения формировать умении элементарного эмпирического обобщения. Отвечать на вопросы по данной теме. Сравнивая и классифицируя знакомые однотипные предметы, учебные принадлежности, изображения, подводить их под общее родовое понятие.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Выделять существенные признаки знакомых предметов, явлений. Ознакомиться с локальными определениями простейших учебных понятий в дидактических играх.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Отвечать на вопросы типа: «Почему ты так думаешь?», «Что об этом рассказывается дальше?» и др. - в различных учебных ситуациях. Накапливать опыт прямого (индуктивного и дедуктивного) доказательства, используя средства наглядности.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Учиться видеть противоречия при проведении несложных опытов, анализе наглядной информации. Высказывать простое предложение о возможном решении, намечать план действия под руководством учителя, проверять результат по образцам, осуществлять локальный перенос знании.</w:t>
      </w:r>
    </w:p>
    <w:p w:rsidR="006E50F9" w:rsidRPr="006E50F9" w:rsidRDefault="006E50F9" w:rsidP="006E50F9">
      <w:pPr>
        <w:shd w:val="clear" w:color="auto" w:fill="FFFFFF"/>
        <w:spacing w:after="0" w:line="240" w:lineRule="auto"/>
        <w:ind w:firstLine="710"/>
        <w:jc w:val="center"/>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СОДЕРЖАНИЕ КУРСА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bookmarkStart w:id="4" w:name="h.tyjcwt"/>
      <w:bookmarkEnd w:id="4"/>
      <w:r w:rsidRPr="006E50F9">
        <w:rPr>
          <w:rFonts w:ascii="Times New Roman" w:eastAsia="Times New Roman" w:hAnsi="Times New Roman" w:cs="Times New Roman"/>
          <w:b/>
          <w:bCs/>
          <w:color w:val="000000"/>
          <w:sz w:val="28"/>
          <w:szCs w:val="28"/>
          <w:lang w:eastAsia="ru-RU"/>
        </w:rPr>
        <w:t>Числа и величины</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Счёт предметов. Образование, название и запись чисел от 0 до 100.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bookmarkStart w:id="5" w:name="h.3dy6vkm"/>
      <w:bookmarkEnd w:id="5"/>
      <w:r w:rsidRPr="006E50F9">
        <w:rPr>
          <w:rFonts w:ascii="Times New Roman" w:eastAsia="Times New Roman" w:hAnsi="Times New Roman" w:cs="Times New Roman"/>
          <w:b/>
          <w:bCs/>
          <w:color w:val="000000"/>
          <w:sz w:val="28"/>
          <w:szCs w:val="28"/>
          <w:lang w:eastAsia="ru-RU"/>
        </w:rPr>
        <w:t>Арифметические действия</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w:t>
      </w:r>
      <w:r w:rsidRPr="006E50F9">
        <w:rPr>
          <w:rFonts w:ascii="Times New Roman" w:eastAsia="Times New Roman" w:hAnsi="Times New Roman" w:cs="Times New Roman"/>
          <w:color w:val="000000"/>
          <w:sz w:val="28"/>
          <w:szCs w:val="28"/>
          <w:lang w:eastAsia="ru-RU"/>
        </w:rPr>
        <w:lastRenderedPageBreak/>
        <w:t>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однозначные, двузначные и трёхзначные числа.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6E50F9" w:rsidRPr="006E50F9" w:rsidRDefault="006E50F9" w:rsidP="006E50F9">
      <w:pPr>
        <w:shd w:val="clear" w:color="auto" w:fill="FFFFFF"/>
        <w:spacing w:after="0" w:line="240" w:lineRule="auto"/>
        <w:ind w:left="80" w:firstLine="710"/>
        <w:jc w:val="both"/>
        <w:rPr>
          <w:rFonts w:ascii="Calibri" w:eastAsia="Times New Roman" w:hAnsi="Calibri" w:cs="Times New Roman"/>
          <w:color w:val="000000"/>
          <w:lang w:eastAsia="ru-RU"/>
        </w:rPr>
      </w:pPr>
      <w:bookmarkStart w:id="6" w:name="h.1t3h5sf"/>
      <w:bookmarkEnd w:id="6"/>
      <w:r w:rsidRPr="006E50F9">
        <w:rPr>
          <w:rFonts w:ascii="Times New Roman" w:eastAsia="Times New Roman" w:hAnsi="Times New Roman" w:cs="Times New Roman"/>
          <w:color w:val="000000"/>
          <w:sz w:val="28"/>
          <w:szCs w:val="28"/>
          <w:lang w:eastAsia="ru-RU"/>
        </w:rPr>
        <w:t>Элементы алгебраической пропедевтики. Выражения с одной переменной вида а ± 28, 8 • Ь, с</w:t>
      </w:r>
      <w:proofErr w:type="gramStart"/>
      <w:r w:rsidRPr="006E50F9">
        <w:rPr>
          <w:rFonts w:ascii="Times New Roman" w:eastAsia="Times New Roman" w:hAnsi="Times New Roman" w:cs="Times New Roman"/>
          <w:color w:val="000000"/>
          <w:sz w:val="28"/>
          <w:szCs w:val="28"/>
          <w:lang w:eastAsia="ru-RU"/>
        </w:rPr>
        <w:t> :</w:t>
      </w:r>
      <w:proofErr w:type="gramEnd"/>
      <w:r w:rsidRPr="006E50F9">
        <w:rPr>
          <w:rFonts w:ascii="Times New Roman" w:eastAsia="Times New Roman" w:hAnsi="Times New Roman" w:cs="Times New Roman"/>
          <w:color w:val="000000"/>
          <w:sz w:val="28"/>
          <w:szCs w:val="28"/>
          <w:lang w:eastAsia="ru-RU"/>
        </w:rPr>
        <w:t xml:space="preserve"> 2; с двумя переменными вида: а +b, a- b, а • Ь, с: d (d*0),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w:t>
      </w:r>
      <w:proofErr w:type="gramStart"/>
      <w:r w:rsidRPr="006E50F9">
        <w:rPr>
          <w:rFonts w:ascii="Times New Roman" w:eastAsia="Times New Roman" w:hAnsi="Times New Roman" w:cs="Times New Roman"/>
          <w:color w:val="000000"/>
          <w:sz w:val="28"/>
          <w:szCs w:val="28"/>
          <w:lang w:eastAsia="ru-RU"/>
        </w:rPr>
        <w:t xml:space="preserve">( </w:t>
      </w:r>
      <w:proofErr w:type="gramEnd"/>
      <w:r w:rsidRPr="006E50F9">
        <w:rPr>
          <w:rFonts w:ascii="Times New Roman" w:eastAsia="Times New Roman" w:hAnsi="Times New Roman" w:cs="Times New Roman"/>
          <w:color w:val="000000"/>
          <w:sz w:val="28"/>
          <w:szCs w:val="28"/>
          <w:lang w:eastAsia="ru-RU"/>
        </w:rPr>
        <w:t>\ • а - а,0-с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Работа с текстовыми задачами</w:t>
      </w:r>
    </w:p>
    <w:p w:rsidR="006E50F9" w:rsidRPr="006E50F9" w:rsidRDefault="006E50F9" w:rsidP="006E50F9">
      <w:pPr>
        <w:shd w:val="clear" w:color="auto" w:fill="FFFFFF"/>
        <w:spacing w:after="0" w:line="240" w:lineRule="auto"/>
        <w:ind w:left="80" w:right="4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Задача. Структура задачи. Решение текстовых задач арифметическим способом. Планирование хода решения задач.</w:t>
      </w:r>
    </w:p>
    <w:p w:rsidR="006E50F9" w:rsidRPr="006E50F9" w:rsidRDefault="006E50F9" w:rsidP="006E50F9">
      <w:pPr>
        <w:shd w:val="clear" w:color="auto" w:fill="FFFFFF"/>
        <w:spacing w:after="0" w:line="240" w:lineRule="auto"/>
        <w:ind w:left="80" w:right="4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6E50F9" w:rsidRPr="006E50F9" w:rsidRDefault="006E50F9" w:rsidP="006E50F9">
      <w:pPr>
        <w:shd w:val="clear" w:color="auto" w:fill="FFFFFF"/>
        <w:spacing w:after="0" w:line="240" w:lineRule="auto"/>
        <w:ind w:left="8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Решение задач разными способами.</w:t>
      </w:r>
    </w:p>
    <w:p w:rsidR="006E50F9" w:rsidRPr="006E50F9" w:rsidRDefault="006E50F9" w:rsidP="006E50F9">
      <w:pPr>
        <w:shd w:val="clear" w:color="auto" w:fill="FFFFFF"/>
        <w:spacing w:after="0" w:line="240" w:lineRule="auto"/>
        <w:ind w:left="80" w:right="4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Представление текста задачи в виде рисунка, схематического рисунка, схематического чертежа, краткой записи, в таблице, на диаграмме.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bookmarkStart w:id="7" w:name="h.4d34og8"/>
      <w:bookmarkEnd w:id="7"/>
      <w:r w:rsidRPr="006E50F9">
        <w:rPr>
          <w:rFonts w:ascii="Times New Roman" w:eastAsia="Times New Roman" w:hAnsi="Times New Roman" w:cs="Times New Roman"/>
          <w:b/>
          <w:bCs/>
          <w:color w:val="000000"/>
          <w:sz w:val="28"/>
          <w:szCs w:val="28"/>
          <w:lang w:eastAsia="ru-RU"/>
        </w:rPr>
        <w:t>Пространственные отношения. Геометрические фигуры</w:t>
      </w:r>
    </w:p>
    <w:p w:rsidR="006E50F9" w:rsidRPr="006E50F9" w:rsidRDefault="006E50F9" w:rsidP="006E50F9">
      <w:pPr>
        <w:shd w:val="clear" w:color="auto" w:fill="FFFFFF"/>
        <w:spacing w:after="0" w:line="240" w:lineRule="auto"/>
        <w:ind w:left="80" w:right="4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Взаимное расположение предметов в пространстве и на плоскости (выше — ниже, слева — справа, за — перед, между, вверху — внизу, ближе — дальше и др.).</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6E50F9" w:rsidRPr="006E50F9" w:rsidRDefault="006E50F9" w:rsidP="006E50F9">
      <w:pPr>
        <w:shd w:val="clear" w:color="auto" w:fill="FFFFFF"/>
        <w:spacing w:after="0" w:line="240" w:lineRule="auto"/>
        <w:ind w:lef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Свойства сторон прямоугольника.</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lastRenderedPageBreak/>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6E50F9" w:rsidRPr="006E50F9" w:rsidRDefault="006E50F9" w:rsidP="006E50F9">
      <w:pPr>
        <w:shd w:val="clear" w:color="auto" w:fill="FFFFFF"/>
        <w:spacing w:after="0" w:line="240" w:lineRule="auto"/>
        <w:ind w:lef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Окружность (круг). Центр, радиус окружности (круга).</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Использование чертёжных инструментов (линейка, угольник, циркуль) для выполнения построений.</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Геометрические формы в окружающем мире. Распознавание и называние геометрических тел: куб, пирамида, шар.</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bookmarkStart w:id="8" w:name="h.2s8eyo1"/>
      <w:bookmarkEnd w:id="8"/>
      <w:r w:rsidRPr="006E50F9">
        <w:rPr>
          <w:rFonts w:ascii="Times New Roman" w:eastAsia="Times New Roman" w:hAnsi="Times New Roman" w:cs="Times New Roman"/>
          <w:b/>
          <w:bCs/>
          <w:color w:val="000000"/>
          <w:sz w:val="28"/>
          <w:szCs w:val="28"/>
          <w:lang w:eastAsia="ru-RU"/>
        </w:rPr>
        <w:t>Геометрические величины</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bookmarkStart w:id="9" w:name="h.17dp8vu"/>
      <w:bookmarkEnd w:id="9"/>
      <w:r w:rsidRPr="006E50F9">
        <w:rPr>
          <w:rFonts w:ascii="Times New Roman" w:eastAsia="Times New Roman" w:hAnsi="Times New Roman" w:cs="Times New Roman"/>
          <w:b/>
          <w:bCs/>
          <w:color w:val="000000"/>
          <w:sz w:val="28"/>
          <w:szCs w:val="28"/>
          <w:lang w:eastAsia="ru-RU"/>
        </w:rPr>
        <w:t>Работа с информацией</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6E50F9" w:rsidRPr="006E50F9" w:rsidRDefault="006E50F9" w:rsidP="006E50F9">
      <w:pPr>
        <w:shd w:val="clear" w:color="auto" w:fill="FFFFFF"/>
        <w:spacing w:after="0" w:line="240" w:lineRule="auto"/>
        <w:ind w:lef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Интерпретация данных таблицы и столбчатой диаграммы.</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Составление конечной последовательности (цепочки) предметов, чисел, числовых выражений, геометрических фигур и др. по заданному правилу.</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Составление, запись и выполнение простого алгоритма (плана) поиска информации.</w:t>
      </w:r>
    </w:p>
    <w:p w:rsidR="006E50F9" w:rsidRPr="006E50F9" w:rsidRDefault="006E50F9" w:rsidP="006E50F9">
      <w:pPr>
        <w:shd w:val="clear" w:color="auto" w:fill="FFFFFF"/>
        <w:spacing w:after="0" w:line="240" w:lineRule="auto"/>
        <w:ind w:left="20" w:right="20"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Построение простейших логических высказываний с помощью логических связок и слов («верно/неверно, что ...», «если ..., то ...», «все», «каждый» и др.).</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Содержание модульной программы по математике позволяет осуществлять связь с другими предметами, изучаемыми в начальной школе.</w:t>
      </w:r>
      <w:r w:rsidRPr="006E50F9">
        <w:rPr>
          <w:rFonts w:ascii="Times New Roman" w:eastAsia="Times New Roman" w:hAnsi="Times New Roman" w:cs="Times New Roman"/>
          <w:b/>
          <w:bCs/>
          <w:color w:val="000000"/>
          <w:sz w:val="28"/>
          <w:szCs w:val="28"/>
          <w:lang w:eastAsia="ru-RU"/>
        </w:rPr>
        <w:t>     </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             </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    Содержание учебного предмета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 1. Числа от 1 до 100. Нумерация (17 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 Числа от 1 до 20. Повторение.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 Нумерация.  Десятки. Счёт десятками до 100.</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 Числа от 11 до 100. Образование чисел.</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 Числа от 11 до 100. Поместное значение цифр.</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 Числа от 11 до 100. Поместное значение цифр.</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lastRenderedPageBreak/>
        <w:t>6. Числа от 11 до 100. Поместное значение цифр.</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7. Миллиметр. Закрепление.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8. </w:t>
      </w:r>
      <w:r w:rsidRPr="006E50F9">
        <w:rPr>
          <w:rFonts w:ascii="Times New Roman" w:eastAsia="Times New Roman" w:hAnsi="Times New Roman" w:cs="Times New Roman"/>
          <w:b/>
          <w:bCs/>
          <w:color w:val="000000"/>
          <w:sz w:val="28"/>
          <w:szCs w:val="28"/>
          <w:lang w:eastAsia="ru-RU"/>
        </w:rPr>
        <w:t>Контрольная работа №1. </w:t>
      </w:r>
      <w:r w:rsidRPr="006E50F9">
        <w:rPr>
          <w:rFonts w:ascii="Times New Roman" w:eastAsia="Times New Roman" w:hAnsi="Times New Roman" w:cs="Times New Roman"/>
          <w:color w:val="000000"/>
          <w:sz w:val="28"/>
          <w:szCs w:val="28"/>
          <w:lang w:eastAsia="ru-RU"/>
        </w:rPr>
        <w:t>«Повторение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9. Анализ контрольной работы. Число 100. Сотня.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10. Метр. Таблица мер длины.</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11. Сложение и вычитание вида 30+5, 35-5, 35-30.</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12. Замена двузначного числа суммой разрядных слагаемых.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13. Единицы стоимости. Рубль. Копейка.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xml:space="preserve">14. Странички  для </w:t>
      </w:r>
      <w:proofErr w:type="gramStart"/>
      <w:r w:rsidRPr="006E50F9">
        <w:rPr>
          <w:rFonts w:ascii="Times New Roman" w:eastAsia="Times New Roman" w:hAnsi="Times New Roman" w:cs="Times New Roman"/>
          <w:color w:val="000000"/>
          <w:sz w:val="28"/>
          <w:szCs w:val="28"/>
          <w:lang w:eastAsia="ru-RU"/>
        </w:rPr>
        <w:t>любознательных</w:t>
      </w:r>
      <w:proofErr w:type="gramEnd"/>
      <w:r w:rsidRPr="006E50F9">
        <w:rPr>
          <w:rFonts w:ascii="Times New Roman" w:eastAsia="Times New Roman" w:hAnsi="Times New Roman" w:cs="Times New Roman"/>
          <w:color w:val="000000"/>
          <w:sz w:val="28"/>
          <w:szCs w:val="28"/>
          <w:lang w:eastAsia="ru-RU"/>
        </w:rPr>
        <w:t>.</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15. Что  узнали. Чему научились.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16. </w:t>
      </w:r>
      <w:r w:rsidRPr="006E50F9">
        <w:rPr>
          <w:rFonts w:ascii="Times New Roman" w:eastAsia="Times New Roman" w:hAnsi="Times New Roman" w:cs="Times New Roman"/>
          <w:b/>
          <w:bCs/>
          <w:color w:val="000000"/>
          <w:sz w:val="28"/>
          <w:szCs w:val="28"/>
          <w:lang w:eastAsia="ru-RU"/>
        </w:rPr>
        <w:t>Контрольная работа №2. </w:t>
      </w:r>
      <w:r w:rsidRPr="006E50F9">
        <w:rPr>
          <w:rFonts w:ascii="Times New Roman" w:eastAsia="Times New Roman" w:hAnsi="Times New Roman" w:cs="Times New Roman"/>
          <w:color w:val="000000"/>
          <w:sz w:val="28"/>
          <w:szCs w:val="28"/>
          <w:lang w:eastAsia="ru-RU"/>
        </w:rPr>
        <w:t>«Нумерация»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17. Анализ контрольной работы. Странички для любознательных.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2.</w:t>
      </w:r>
      <w:r w:rsidRPr="006E50F9">
        <w:rPr>
          <w:rFonts w:ascii="Times New Roman" w:eastAsia="Times New Roman" w:hAnsi="Times New Roman" w:cs="Times New Roman"/>
          <w:color w:val="000000"/>
          <w:sz w:val="28"/>
          <w:szCs w:val="28"/>
          <w:lang w:eastAsia="ru-RU"/>
        </w:rPr>
        <w:t> </w:t>
      </w:r>
      <w:r w:rsidRPr="006E50F9">
        <w:rPr>
          <w:rFonts w:ascii="Times New Roman" w:eastAsia="Times New Roman" w:hAnsi="Times New Roman" w:cs="Times New Roman"/>
          <w:b/>
          <w:bCs/>
          <w:color w:val="000000"/>
          <w:sz w:val="28"/>
          <w:szCs w:val="28"/>
          <w:lang w:eastAsia="ru-RU"/>
        </w:rPr>
        <w:t>Сложение и вычитание(68 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w:t>
      </w:r>
      <w:r w:rsidRPr="006E50F9">
        <w:rPr>
          <w:rFonts w:ascii="Times New Roman" w:eastAsia="Times New Roman" w:hAnsi="Times New Roman" w:cs="Times New Roman"/>
          <w:b/>
          <w:bCs/>
          <w:color w:val="000000"/>
          <w:sz w:val="28"/>
          <w:szCs w:val="28"/>
          <w:lang w:eastAsia="ru-RU"/>
        </w:rPr>
        <w:t> </w:t>
      </w:r>
      <w:r w:rsidRPr="006E50F9">
        <w:rPr>
          <w:rFonts w:ascii="Times New Roman" w:eastAsia="Times New Roman" w:hAnsi="Times New Roman" w:cs="Times New Roman"/>
          <w:color w:val="000000"/>
          <w:sz w:val="28"/>
          <w:szCs w:val="28"/>
          <w:lang w:eastAsia="ru-RU"/>
        </w:rPr>
        <w:t>Задачи обратные данной.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 Сумма и разность отрезков.</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 Задачи на нахождение неизвестного уменьшаемого.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 Задачи  на нахождение  неизвестного вычитаемого.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 Закрепление изученного. Решение задач.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 Единицы  времени. Час. Минута.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7. Длина  </w:t>
      </w:r>
      <w:proofErr w:type="gramStart"/>
      <w:r w:rsidRPr="006E50F9">
        <w:rPr>
          <w:rFonts w:ascii="Times New Roman" w:eastAsia="Times New Roman" w:hAnsi="Times New Roman" w:cs="Times New Roman"/>
          <w:color w:val="000000"/>
          <w:sz w:val="28"/>
          <w:szCs w:val="28"/>
          <w:lang w:eastAsia="ru-RU"/>
        </w:rPr>
        <w:t>ломаной</w:t>
      </w:r>
      <w:proofErr w:type="gramEnd"/>
      <w:r w:rsidRPr="006E50F9">
        <w:rPr>
          <w:rFonts w:ascii="Times New Roman" w:eastAsia="Times New Roman" w:hAnsi="Times New Roman" w:cs="Times New Roman"/>
          <w:color w:val="000000"/>
          <w:sz w:val="28"/>
          <w:szCs w:val="28"/>
          <w:lang w:eastAsia="ru-RU"/>
        </w:rPr>
        <w:t>.</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8.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9. Порядок выполнения действий. Скобки.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10. Числовые выражения.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11. Сравнение числовых выражений.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12. Периметр многоугольника.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13. Свойства сложения.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14. Свойства сложения.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15. </w:t>
      </w:r>
      <w:r w:rsidRPr="006E50F9">
        <w:rPr>
          <w:rFonts w:ascii="Times New Roman" w:eastAsia="Times New Roman" w:hAnsi="Times New Roman" w:cs="Times New Roman"/>
          <w:b/>
          <w:bCs/>
          <w:color w:val="000000"/>
          <w:sz w:val="28"/>
          <w:szCs w:val="28"/>
          <w:lang w:eastAsia="ru-RU"/>
        </w:rPr>
        <w:t>Контрольная работа № 3 </w:t>
      </w:r>
      <w:r w:rsidRPr="006E50F9">
        <w:rPr>
          <w:rFonts w:ascii="Times New Roman" w:eastAsia="Times New Roman" w:hAnsi="Times New Roman" w:cs="Times New Roman"/>
          <w:color w:val="000000"/>
          <w:sz w:val="28"/>
          <w:szCs w:val="28"/>
          <w:lang w:eastAsia="ru-RU"/>
        </w:rPr>
        <w:t>«Единицы длины и времени» и «Выражения».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16. Анализ контрольной работы.</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xml:space="preserve">17. Странички  для </w:t>
      </w:r>
      <w:proofErr w:type="gramStart"/>
      <w:r w:rsidRPr="006E50F9">
        <w:rPr>
          <w:rFonts w:ascii="Times New Roman" w:eastAsia="Times New Roman" w:hAnsi="Times New Roman" w:cs="Times New Roman"/>
          <w:color w:val="000000"/>
          <w:sz w:val="28"/>
          <w:szCs w:val="28"/>
          <w:lang w:eastAsia="ru-RU"/>
        </w:rPr>
        <w:t>любознательных</w:t>
      </w:r>
      <w:proofErr w:type="gramEnd"/>
      <w:r w:rsidRPr="006E50F9">
        <w:rPr>
          <w:rFonts w:ascii="Times New Roman" w:eastAsia="Times New Roman" w:hAnsi="Times New Roman" w:cs="Times New Roman"/>
          <w:color w:val="000000"/>
          <w:sz w:val="28"/>
          <w:szCs w:val="28"/>
          <w:lang w:eastAsia="ru-RU"/>
        </w:rPr>
        <w:t>. «Математика вокруг нас. Узоры на посуде» Проект. Что узнали. Чему научились.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18. Что узнали. Чему научились. Подготовка  к изучению устных приемов вычислений.</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19. Прием вычислений вида 36+2, 36+20.</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20. Прием  вычислений вида 36 - 2, 36 - 20.</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21. Прием  вычислений вида 26+4.</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22. Прием  вычислений вида 30 – 7.</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23. Прием  вычислений вида 60 -  24.</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24. Закрепление изученного. Решение  задач.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25. Закрепление изученного. Решение  задач.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26. Закрепление изученного. Решение задач.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27.  Прием  вычислений вида 26+7.</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28. Прием  вычислений вида 35-7.</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29. Закрепление изученного материала.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lastRenderedPageBreak/>
        <w:t>30. Закрепление изученного материала. Странички для любознательных.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31. Что узнали. Чему научились.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32. </w:t>
      </w:r>
      <w:r w:rsidRPr="006E50F9">
        <w:rPr>
          <w:rFonts w:ascii="Times New Roman" w:eastAsia="Times New Roman" w:hAnsi="Times New Roman" w:cs="Times New Roman"/>
          <w:b/>
          <w:bCs/>
          <w:color w:val="000000"/>
          <w:sz w:val="28"/>
          <w:szCs w:val="28"/>
          <w:lang w:eastAsia="ru-RU"/>
        </w:rPr>
        <w:t>Контрольная работа № 4. </w:t>
      </w:r>
      <w:r w:rsidRPr="006E50F9">
        <w:rPr>
          <w:rFonts w:ascii="Times New Roman" w:eastAsia="Times New Roman" w:hAnsi="Times New Roman" w:cs="Times New Roman"/>
          <w:color w:val="000000"/>
          <w:sz w:val="28"/>
          <w:szCs w:val="28"/>
          <w:lang w:eastAsia="ru-RU"/>
        </w:rPr>
        <w:t>«Сложение и вычитание».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33. Анализ контрольной работы. Буквенные выражения.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34. Буквенные выражения. Закрепление.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35. Уравнения. Решение уравнений методом подбора.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36. Уравнения. Решение уравнений методом подбора. Закрепление.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37. Проверка сложения.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38. Проверка вычитания.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39. </w:t>
      </w:r>
      <w:r w:rsidRPr="006E50F9">
        <w:rPr>
          <w:rFonts w:ascii="Times New Roman" w:eastAsia="Times New Roman" w:hAnsi="Times New Roman" w:cs="Times New Roman"/>
          <w:b/>
          <w:bCs/>
          <w:color w:val="000000"/>
          <w:sz w:val="28"/>
          <w:szCs w:val="28"/>
          <w:lang w:eastAsia="ru-RU"/>
        </w:rPr>
        <w:t>Контрольная работа № 5 </w:t>
      </w:r>
      <w:r w:rsidRPr="006E50F9">
        <w:rPr>
          <w:rFonts w:ascii="Times New Roman" w:eastAsia="Times New Roman" w:hAnsi="Times New Roman" w:cs="Times New Roman"/>
          <w:color w:val="000000"/>
          <w:sz w:val="28"/>
          <w:szCs w:val="28"/>
          <w:lang w:eastAsia="ru-RU"/>
        </w:rPr>
        <w:t>«Устные приемы сложения и вычитания в пределах 100».</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40. Анализ контрольной работы.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41. Сложение вида 45+23.</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42. Вычитание вида 57-26.</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43. Проверка сложения и вычитания.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44.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45. Угол. Виды углов.</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46.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47. Сложения вида 37+48.</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48. Сложение вида 37+53.</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49. Прямоугольник.</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50. Прямоугольник.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51. Сложение вида 87+13.</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52. Закрепление изученного. Решение задач.</w:t>
      </w:r>
    </w:p>
    <w:p w:rsidR="006E50F9" w:rsidRPr="006E50F9" w:rsidRDefault="006E50F9" w:rsidP="006E50F9">
      <w:pPr>
        <w:shd w:val="clear" w:color="auto" w:fill="FFFFFF"/>
        <w:spacing w:after="0" w:line="240" w:lineRule="auto"/>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          53. Вычисления  вида      40 - 8, 32 + 8.</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54. Вычитание вида 50-24</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55. Странички для любознательных. Что узнали. Чему научились.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56. Что узнали. Чему научились.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57.</w:t>
      </w:r>
      <w:r w:rsidRPr="006E50F9">
        <w:rPr>
          <w:rFonts w:ascii="Times New Roman" w:eastAsia="Times New Roman" w:hAnsi="Times New Roman" w:cs="Times New Roman"/>
          <w:b/>
          <w:bCs/>
          <w:color w:val="000000"/>
          <w:sz w:val="28"/>
          <w:szCs w:val="28"/>
          <w:lang w:eastAsia="ru-RU"/>
        </w:rPr>
        <w:t> Контрольная работа</w:t>
      </w:r>
      <w:r w:rsidRPr="006E50F9">
        <w:rPr>
          <w:rFonts w:ascii="Times New Roman" w:eastAsia="Times New Roman" w:hAnsi="Times New Roman" w:cs="Times New Roman"/>
          <w:color w:val="000000"/>
          <w:sz w:val="28"/>
          <w:szCs w:val="28"/>
          <w:lang w:eastAsia="ru-RU"/>
        </w:rPr>
        <w:t> </w:t>
      </w:r>
      <w:r w:rsidRPr="006E50F9">
        <w:rPr>
          <w:rFonts w:ascii="Times New Roman" w:eastAsia="Times New Roman" w:hAnsi="Times New Roman" w:cs="Times New Roman"/>
          <w:b/>
          <w:bCs/>
          <w:color w:val="000000"/>
          <w:sz w:val="28"/>
          <w:szCs w:val="28"/>
          <w:lang w:eastAsia="ru-RU"/>
        </w:rPr>
        <w:t>№ 6 </w:t>
      </w:r>
      <w:r w:rsidRPr="006E50F9">
        <w:rPr>
          <w:rFonts w:ascii="Times New Roman" w:eastAsia="Times New Roman" w:hAnsi="Times New Roman" w:cs="Times New Roman"/>
          <w:color w:val="000000"/>
          <w:sz w:val="28"/>
          <w:szCs w:val="28"/>
          <w:lang w:eastAsia="ru-RU"/>
        </w:rPr>
        <w:t>«Письменные приемы сложения и вычитания».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58. Анализ контрольной работы. Странички для любознательных.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59. Вычитание вида 52 - 24.</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60.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61.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62. Свойства  противоположных сторон прямоугольника.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63.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64. Квадрат.</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65. Квадрат. Закрепление.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66. Наши проекты. «Оригами».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67. Странички для любознательных.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68. Что узнали. Чему научились.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b/>
          <w:bCs/>
          <w:color w:val="000000"/>
          <w:sz w:val="28"/>
          <w:szCs w:val="28"/>
          <w:lang w:eastAsia="ru-RU"/>
        </w:rPr>
        <w:t>3. Умножение и деление (42 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 Конкретный смысл действия умножение.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 Конкретный смысл действия умножение.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lastRenderedPageBreak/>
        <w:t>3. Вычисление результата умножения с помощью сложения.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 Задачи на умножение.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5. Периметр прямоугольника.</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6. Умножение нуля и единицы.</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7. Название компонентов и результата действия умножения.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8. Закрепление изученного. Решение задач.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9. Переместительное свойство умножения.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10. Переместительное свойство умножения. Закрепление.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11. Конкретный смысл действия деления. (Решение задач на деление по содержанию).</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12. Конкретный смысл действия деления. Закрепление.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13. Конкретный смысл действия деления.  (Решение задач на деление на равные части).</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14. Закрепление изученного. Задачи, раскрывающие смысл действия деления.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15. Название компонентов и результата деление.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16. Что узнали. Чему научились.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17.</w:t>
      </w:r>
      <w:r w:rsidRPr="006E50F9">
        <w:rPr>
          <w:rFonts w:ascii="Times New Roman" w:eastAsia="Times New Roman" w:hAnsi="Times New Roman" w:cs="Times New Roman"/>
          <w:b/>
          <w:bCs/>
          <w:color w:val="000000"/>
          <w:sz w:val="28"/>
          <w:szCs w:val="28"/>
          <w:lang w:eastAsia="ru-RU"/>
        </w:rPr>
        <w:t> Контрольная работа. №7 </w:t>
      </w:r>
      <w:r w:rsidRPr="006E50F9">
        <w:rPr>
          <w:rFonts w:ascii="Times New Roman" w:eastAsia="Times New Roman" w:hAnsi="Times New Roman" w:cs="Times New Roman"/>
          <w:color w:val="000000"/>
          <w:sz w:val="28"/>
          <w:szCs w:val="28"/>
          <w:lang w:eastAsia="ru-RU"/>
        </w:rPr>
        <w:t>«Деление»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18. Анализ контрольной работы.</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19. Умножение и деление. Закрепление.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20. Связь между компонентами и результатом умножения.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21. Приём деления, основанный на связи между компонентами и результатом умножения.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22. Приём умножения  и деления на число 10.</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23. Решение задач с величинами: цена, количество, стоимость.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24. Решение задач на нахождение третьего слагаемого.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25. Решение задач на нахождение третьего слагаемого. Закрепление изученного.</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26.</w:t>
      </w:r>
      <w:r w:rsidRPr="006E50F9">
        <w:rPr>
          <w:rFonts w:ascii="Times New Roman" w:eastAsia="Times New Roman" w:hAnsi="Times New Roman" w:cs="Times New Roman"/>
          <w:b/>
          <w:bCs/>
          <w:color w:val="000000"/>
          <w:sz w:val="28"/>
          <w:szCs w:val="28"/>
          <w:lang w:eastAsia="ru-RU"/>
        </w:rPr>
        <w:t> Контрольная работа № 8.</w:t>
      </w:r>
      <w:r w:rsidRPr="006E50F9">
        <w:rPr>
          <w:rFonts w:ascii="Times New Roman" w:eastAsia="Times New Roman" w:hAnsi="Times New Roman" w:cs="Times New Roman"/>
          <w:color w:val="000000"/>
          <w:sz w:val="28"/>
          <w:szCs w:val="28"/>
          <w:lang w:eastAsia="ru-RU"/>
        </w:rPr>
        <w:t> «Связь между компонентами и результатом умножения».</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27. Анализ контрольной работы. Умножение числа 2 и на 2.</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28. Умножение числа 2 и на 2.</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29. Приемы умножения числа 2.</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30. Деление на 2.</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31. Деление на 2. Закрепление.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32 Закрепление изученного. Решение задач.</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33. Умножение числа 3 и  на 3.</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34. Умножение числа 3 и  на 3.</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35. Деление на 3.</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36. Закрепление изученного. Деление на 3.</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37. «Странички для любознательных».</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38.</w:t>
      </w:r>
      <w:r w:rsidRPr="006E50F9">
        <w:rPr>
          <w:rFonts w:ascii="Times New Roman" w:eastAsia="Times New Roman" w:hAnsi="Times New Roman" w:cs="Times New Roman"/>
          <w:b/>
          <w:bCs/>
          <w:color w:val="000000"/>
          <w:sz w:val="28"/>
          <w:szCs w:val="28"/>
          <w:lang w:eastAsia="ru-RU"/>
        </w:rPr>
        <w:t> Контрольная работа №9</w:t>
      </w:r>
      <w:r w:rsidRPr="006E50F9">
        <w:rPr>
          <w:rFonts w:ascii="Times New Roman" w:eastAsia="Times New Roman" w:hAnsi="Times New Roman" w:cs="Times New Roman"/>
          <w:color w:val="000000"/>
          <w:sz w:val="28"/>
          <w:szCs w:val="28"/>
          <w:lang w:eastAsia="ru-RU"/>
        </w:rPr>
        <w:t> «Табличное умножение и деление».</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39. Анализ контрольной работы. Что узнали. Чему научились.</w:t>
      </w:r>
    </w:p>
    <w:p w:rsidR="006E50F9" w:rsidRPr="006E50F9" w:rsidRDefault="006E50F9" w:rsidP="006E50F9">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40. «Проверим себя и оценим свои достижения». Анализ результатов.</w:t>
      </w:r>
    </w:p>
    <w:p w:rsidR="00940957" w:rsidRPr="009D2338" w:rsidRDefault="006E50F9" w:rsidP="009D2338">
      <w:pPr>
        <w:shd w:val="clear" w:color="auto" w:fill="FFFFFF"/>
        <w:spacing w:after="0" w:line="240" w:lineRule="auto"/>
        <w:ind w:firstLine="710"/>
        <w:jc w:val="both"/>
        <w:rPr>
          <w:rFonts w:ascii="Calibri" w:eastAsia="Times New Roman" w:hAnsi="Calibri" w:cs="Times New Roman"/>
          <w:color w:val="000000"/>
          <w:lang w:eastAsia="ru-RU"/>
        </w:rPr>
      </w:pPr>
      <w:r w:rsidRPr="006E50F9">
        <w:rPr>
          <w:rFonts w:ascii="Times New Roman" w:eastAsia="Times New Roman" w:hAnsi="Times New Roman" w:cs="Times New Roman"/>
          <w:color w:val="000000"/>
          <w:sz w:val="28"/>
          <w:szCs w:val="28"/>
          <w:lang w:eastAsia="ru-RU"/>
        </w:rPr>
        <w:t>41.</w:t>
      </w:r>
      <w:r w:rsidRPr="006E50F9">
        <w:rPr>
          <w:rFonts w:ascii="Times New Roman" w:eastAsia="Times New Roman" w:hAnsi="Times New Roman" w:cs="Times New Roman"/>
          <w:b/>
          <w:bCs/>
          <w:color w:val="000000"/>
          <w:sz w:val="28"/>
          <w:szCs w:val="28"/>
          <w:lang w:eastAsia="ru-RU"/>
        </w:rPr>
        <w:t> Итоговая контрольная работа № 10.</w:t>
      </w:r>
      <w:bookmarkStart w:id="10" w:name="_GoBack"/>
      <w:bookmarkEnd w:id="10"/>
    </w:p>
    <w:sectPr w:rsidR="00940957" w:rsidRPr="009D23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61747"/>
    <w:multiLevelType w:val="multilevel"/>
    <w:tmpl w:val="6E3E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5247DB"/>
    <w:multiLevelType w:val="multilevel"/>
    <w:tmpl w:val="D096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AA1E17"/>
    <w:multiLevelType w:val="multilevel"/>
    <w:tmpl w:val="25DC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493059"/>
    <w:multiLevelType w:val="multilevel"/>
    <w:tmpl w:val="24403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0834F8"/>
    <w:multiLevelType w:val="multilevel"/>
    <w:tmpl w:val="A4F6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0B78D3"/>
    <w:multiLevelType w:val="multilevel"/>
    <w:tmpl w:val="1714C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141A3E"/>
    <w:multiLevelType w:val="multilevel"/>
    <w:tmpl w:val="C730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436A7E"/>
    <w:multiLevelType w:val="multilevel"/>
    <w:tmpl w:val="6644B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840E83"/>
    <w:multiLevelType w:val="multilevel"/>
    <w:tmpl w:val="B128E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D91041"/>
    <w:multiLevelType w:val="multilevel"/>
    <w:tmpl w:val="9728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5F705D"/>
    <w:multiLevelType w:val="multilevel"/>
    <w:tmpl w:val="F8B8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B90F9D"/>
    <w:multiLevelType w:val="multilevel"/>
    <w:tmpl w:val="43A81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39328D"/>
    <w:multiLevelType w:val="multilevel"/>
    <w:tmpl w:val="F4A87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EC2A87"/>
    <w:multiLevelType w:val="multilevel"/>
    <w:tmpl w:val="4D14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FE2C1E"/>
    <w:multiLevelType w:val="multilevel"/>
    <w:tmpl w:val="57E0A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78236F"/>
    <w:multiLevelType w:val="multilevel"/>
    <w:tmpl w:val="2E08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1937BA"/>
    <w:multiLevelType w:val="multilevel"/>
    <w:tmpl w:val="17E0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8C3362"/>
    <w:multiLevelType w:val="multilevel"/>
    <w:tmpl w:val="058E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026E2A"/>
    <w:multiLevelType w:val="multilevel"/>
    <w:tmpl w:val="2BE0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125C99"/>
    <w:multiLevelType w:val="multilevel"/>
    <w:tmpl w:val="6C6C0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C5515B"/>
    <w:multiLevelType w:val="multilevel"/>
    <w:tmpl w:val="C3A8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082A0A"/>
    <w:multiLevelType w:val="multilevel"/>
    <w:tmpl w:val="E50CA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1B6554"/>
    <w:multiLevelType w:val="multilevel"/>
    <w:tmpl w:val="080A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783D4C"/>
    <w:multiLevelType w:val="multilevel"/>
    <w:tmpl w:val="75606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9"/>
  </w:num>
  <w:num w:numId="3">
    <w:abstractNumId w:val="10"/>
  </w:num>
  <w:num w:numId="4">
    <w:abstractNumId w:val="20"/>
  </w:num>
  <w:num w:numId="5">
    <w:abstractNumId w:val="14"/>
  </w:num>
  <w:num w:numId="6">
    <w:abstractNumId w:val="4"/>
  </w:num>
  <w:num w:numId="7">
    <w:abstractNumId w:val="15"/>
  </w:num>
  <w:num w:numId="8">
    <w:abstractNumId w:val="16"/>
  </w:num>
  <w:num w:numId="9">
    <w:abstractNumId w:val="9"/>
  </w:num>
  <w:num w:numId="10">
    <w:abstractNumId w:val="1"/>
  </w:num>
  <w:num w:numId="11">
    <w:abstractNumId w:val="21"/>
  </w:num>
  <w:num w:numId="12">
    <w:abstractNumId w:val="2"/>
  </w:num>
  <w:num w:numId="13">
    <w:abstractNumId w:val="11"/>
  </w:num>
  <w:num w:numId="14">
    <w:abstractNumId w:val="12"/>
  </w:num>
  <w:num w:numId="15">
    <w:abstractNumId w:val="13"/>
  </w:num>
  <w:num w:numId="16">
    <w:abstractNumId w:val="5"/>
  </w:num>
  <w:num w:numId="17">
    <w:abstractNumId w:val="3"/>
  </w:num>
  <w:num w:numId="18">
    <w:abstractNumId w:val="0"/>
  </w:num>
  <w:num w:numId="19">
    <w:abstractNumId w:val="18"/>
  </w:num>
  <w:num w:numId="20">
    <w:abstractNumId w:val="6"/>
  </w:num>
  <w:num w:numId="21">
    <w:abstractNumId w:val="7"/>
  </w:num>
  <w:num w:numId="22">
    <w:abstractNumId w:val="8"/>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C5D"/>
    <w:rsid w:val="00045C5D"/>
    <w:rsid w:val="000659A0"/>
    <w:rsid w:val="00066A88"/>
    <w:rsid w:val="004D0835"/>
    <w:rsid w:val="006E50F9"/>
    <w:rsid w:val="00973229"/>
    <w:rsid w:val="009D2338"/>
    <w:rsid w:val="00B74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322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322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322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32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19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3530</Words>
  <Characters>20121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Фатима</dc:creator>
  <cp:lastModifiedBy>Разет Музиева</cp:lastModifiedBy>
  <cp:revision>7</cp:revision>
  <cp:lastPrinted>2017-06-27T16:55:00Z</cp:lastPrinted>
  <dcterms:created xsi:type="dcterms:W3CDTF">2016-08-25T10:41:00Z</dcterms:created>
  <dcterms:modified xsi:type="dcterms:W3CDTF">2017-10-16T11:50:00Z</dcterms:modified>
</cp:coreProperties>
</file>